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59D61D6" w:rsidR="00F17BA4" w:rsidRDefault="006560A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Opis i uzasadnienie projektu </w:t>
      </w:r>
      <w:r>
        <w:rPr>
          <w:rFonts w:ascii="Times New Roman" w:eastAsia="Times New Roman" w:hAnsi="Times New Roman" w:cs="Times New Roman"/>
          <w:b/>
          <w:sz w:val="24"/>
          <w:szCs w:val="24"/>
          <w:u w:val="single"/>
        </w:rPr>
        <w:t xml:space="preserve">Laboratorium </w:t>
      </w:r>
      <w:r w:rsidR="007840AA">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 xml:space="preserve">strobiologii i </w:t>
      </w:r>
      <w:proofErr w:type="spellStart"/>
      <w:r w:rsidR="007840AA">
        <w:rPr>
          <w:rFonts w:ascii="Times New Roman" w:eastAsia="Times New Roman" w:hAnsi="Times New Roman" w:cs="Times New Roman"/>
          <w:b/>
          <w:sz w:val="24"/>
          <w:szCs w:val="24"/>
          <w:u w:val="single"/>
        </w:rPr>
        <w:t>G</w:t>
      </w:r>
      <w:r>
        <w:rPr>
          <w:rFonts w:ascii="Times New Roman" w:eastAsia="Times New Roman" w:hAnsi="Times New Roman" w:cs="Times New Roman"/>
          <w:b/>
          <w:sz w:val="24"/>
          <w:szCs w:val="24"/>
          <w:u w:val="single"/>
        </w:rPr>
        <w:t>eomikrobiologii</w:t>
      </w:r>
      <w:proofErr w:type="spellEnd"/>
      <w:r>
        <w:rPr>
          <w:rFonts w:ascii="Times New Roman" w:eastAsia="Times New Roman" w:hAnsi="Times New Roman" w:cs="Times New Roman"/>
          <w:b/>
          <w:sz w:val="24"/>
          <w:szCs w:val="24"/>
          <w:u w:val="single"/>
        </w:rPr>
        <w:t xml:space="preserve"> </w:t>
      </w:r>
      <w:r w:rsidR="007840AA">
        <w:rPr>
          <w:rFonts w:ascii="Times New Roman" w:eastAsia="Times New Roman" w:hAnsi="Times New Roman" w:cs="Times New Roman"/>
          <w:b/>
          <w:sz w:val="24"/>
          <w:szCs w:val="24"/>
          <w:u w:val="single"/>
        </w:rPr>
        <w:t>In</w:t>
      </w:r>
      <w:r>
        <w:rPr>
          <w:rFonts w:ascii="Times New Roman" w:eastAsia="Times New Roman" w:hAnsi="Times New Roman" w:cs="Times New Roman"/>
          <w:b/>
          <w:sz w:val="24"/>
          <w:szCs w:val="24"/>
          <w:u w:val="single"/>
        </w:rPr>
        <w:t>żynieryjnej</w:t>
      </w:r>
      <w:r w:rsidR="00062F87">
        <w:rPr>
          <w:rFonts w:ascii="Times New Roman" w:eastAsia="Times New Roman" w:hAnsi="Times New Roman" w:cs="Times New Roman"/>
          <w:b/>
          <w:sz w:val="24"/>
          <w:szCs w:val="24"/>
          <w:u w:val="single"/>
        </w:rPr>
        <w:t xml:space="preserve"> Politechniki Wrocławskiej</w:t>
      </w:r>
      <w:r>
        <w:rPr>
          <w:rFonts w:ascii="Times New Roman" w:eastAsia="Times New Roman" w:hAnsi="Times New Roman" w:cs="Times New Roman"/>
          <w:b/>
          <w:sz w:val="24"/>
          <w:szCs w:val="24"/>
        </w:rPr>
        <w:t xml:space="preserve"> oraz jego wpływ na rozwój Uczelni</w:t>
      </w:r>
    </w:p>
    <w:p w14:paraId="00000003" w14:textId="77777777" w:rsidR="00F17BA4" w:rsidRDefault="006560AA">
      <w:pPr>
        <w:spacing w:line="360" w:lineRule="auto"/>
        <w:rPr>
          <w:rFonts w:ascii="Times New Roman" w:eastAsia="Times New Roman" w:hAnsi="Times New Roman" w:cs="Times New Roman"/>
          <w:b/>
        </w:rPr>
      </w:pPr>
      <w:r>
        <w:rPr>
          <w:rFonts w:ascii="Times New Roman" w:eastAsia="Times New Roman" w:hAnsi="Times New Roman" w:cs="Times New Roman"/>
          <w:b/>
        </w:rPr>
        <w:t>Uzasadnienie projektu</w:t>
      </w:r>
    </w:p>
    <w:p w14:paraId="00000004" w14:textId="42DF1C48" w:rsidR="00F17BA4" w:rsidRDefault="006560A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Życie ludzi na Ziemi jest warunkowane dostępem do podstawowych dóbr zapewniających bytowanie – wody zdatnej do picia, czystego powietrza czy optymalnych warunków klimatycznych. Niestety, w ostatnim czasie działalność człowieka przyczyniła się do zanieczyszczenia środowiska naturalnego i postępujących zmian klimatu, a wyzwania w tych obszarach stały się priorytetem obecnych systemów ochrony środowiska. Dzięki szeregowi akcji proekologicznych, a także uwarunkowaniom prawnym, już teraz podejmowane są realne działania na rzecz prze</w:t>
      </w:r>
      <w:r w:rsidR="007840AA">
        <w:rPr>
          <w:rFonts w:ascii="Times New Roman" w:eastAsia="Times New Roman" w:hAnsi="Times New Roman" w:cs="Times New Roman"/>
          <w:color w:val="000000"/>
        </w:rPr>
        <w:t>ciwdziałania i </w:t>
      </w:r>
      <w:r>
        <w:rPr>
          <w:rFonts w:ascii="Times New Roman" w:eastAsia="Times New Roman" w:hAnsi="Times New Roman" w:cs="Times New Roman"/>
          <w:color w:val="000000"/>
        </w:rPr>
        <w:t xml:space="preserve">zapobiegania degradacji środowiska oraz zmianom klimatu. Należą do nich chociażby regulacje wynikające z Europejskiego Zielonego Ładu, cele zrównoważonego rozwoju przyjęte przez państwa członkowskie ONZ czy założenia modelu gospodarki o obiegu zamkniętym (GOZ). </w:t>
      </w:r>
    </w:p>
    <w:p w14:paraId="00000005" w14:textId="58F727B7" w:rsidR="00F17BA4" w:rsidRDefault="006560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Innowacyjne technologie, a szczególnie te związane z sektorem kosmicznym są kluczowe dla przyszłych badań nad ochroną zasobów naszej planety. Z pomocą przychodzi nam w ostatnich latach również dziedzina zwana astrobiologią, obejmująca swoim </w:t>
      </w:r>
      <w:r w:rsidR="007840AA">
        <w:rPr>
          <w:rFonts w:ascii="Times New Roman" w:eastAsia="Times New Roman" w:hAnsi="Times New Roman" w:cs="Times New Roman"/>
        </w:rPr>
        <w:t>zakresem zagadnienia związane z </w:t>
      </w:r>
      <w:r>
        <w:rPr>
          <w:rFonts w:ascii="Times New Roman" w:eastAsia="Times New Roman" w:hAnsi="Times New Roman" w:cs="Times New Roman"/>
        </w:rPr>
        <w:t xml:space="preserve">bytowaniem człowieka w przestrzeni kosmicznej, dla której założenia GOZ są kluczowe. </w:t>
      </w:r>
      <w:r>
        <w:rPr>
          <w:rFonts w:ascii="Times New Roman" w:eastAsia="Times New Roman" w:hAnsi="Times New Roman" w:cs="Times New Roman"/>
          <w:color w:val="000000"/>
        </w:rPr>
        <w:t xml:space="preserve">Wszystkie nowe technologie wdrażane obecnie w praktyce przemysłowej są oparte na cyrkularności zasobów </w:t>
      </w:r>
      <w:r>
        <w:rPr>
          <w:rFonts w:ascii="Times New Roman" w:eastAsia="Times New Roman" w:hAnsi="Times New Roman" w:cs="Times New Roman"/>
        </w:rPr>
        <w:t xml:space="preserve">oraz </w:t>
      </w:r>
      <w:proofErr w:type="spellStart"/>
      <w:r>
        <w:rPr>
          <w:rFonts w:ascii="Times New Roman" w:eastAsia="Times New Roman" w:hAnsi="Times New Roman" w:cs="Times New Roman"/>
        </w:rPr>
        <w:t>bioregeneratywnych</w:t>
      </w:r>
      <w:proofErr w:type="spellEnd"/>
      <w:r>
        <w:rPr>
          <w:rFonts w:ascii="Times New Roman" w:eastAsia="Times New Roman" w:hAnsi="Times New Roman" w:cs="Times New Roman"/>
        </w:rPr>
        <w:t xml:space="preserve"> systemach o obiegu zamkniętym.</w:t>
      </w:r>
      <w:r>
        <w:rPr>
          <w:rFonts w:ascii="Times New Roman" w:eastAsia="Times New Roman" w:hAnsi="Times New Roman" w:cs="Times New Roman"/>
          <w:color w:val="000000"/>
        </w:rPr>
        <w:t xml:space="preserve"> </w:t>
      </w:r>
      <w:r>
        <w:rPr>
          <w:rFonts w:ascii="Times New Roman" w:eastAsia="Times New Roman" w:hAnsi="Times New Roman" w:cs="Times New Roman"/>
        </w:rPr>
        <w:t>W</w:t>
      </w:r>
      <w:r>
        <w:rPr>
          <w:rFonts w:ascii="Times New Roman" w:eastAsia="Times New Roman" w:hAnsi="Times New Roman" w:cs="Times New Roman"/>
          <w:color w:val="000000"/>
        </w:rPr>
        <w:t xml:space="preserve"> szczególności</w:t>
      </w:r>
      <w:r>
        <w:rPr>
          <w:rFonts w:ascii="Times New Roman" w:eastAsia="Times New Roman" w:hAnsi="Times New Roman" w:cs="Times New Roman"/>
        </w:rPr>
        <w:t xml:space="preserve"> są to</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surowc</w:t>
      </w:r>
      <w:r>
        <w:rPr>
          <w:rFonts w:ascii="Times New Roman" w:eastAsia="Times New Roman" w:hAnsi="Times New Roman" w:cs="Times New Roman"/>
        </w:rPr>
        <w:t>e</w:t>
      </w:r>
      <w:r>
        <w:rPr>
          <w:rFonts w:ascii="Times New Roman" w:eastAsia="Times New Roman" w:hAnsi="Times New Roman" w:cs="Times New Roman"/>
          <w:color w:val="000000"/>
        </w:rPr>
        <w:t xml:space="preserve"> krytyczn</w:t>
      </w:r>
      <w:r>
        <w:rPr>
          <w:rFonts w:ascii="Times New Roman" w:eastAsia="Times New Roman" w:hAnsi="Times New Roman" w:cs="Times New Roman"/>
        </w:rPr>
        <w:t>e</w:t>
      </w:r>
      <w:r>
        <w:rPr>
          <w:rFonts w:ascii="Times New Roman" w:eastAsia="Times New Roman" w:hAnsi="Times New Roman" w:cs="Times New Roman"/>
          <w:color w:val="000000"/>
        </w:rPr>
        <w:t xml:space="preserve"> - niezbędn</w:t>
      </w:r>
      <w:r>
        <w:rPr>
          <w:rFonts w:ascii="Times New Roman" w:eastAsia="Times New Roman" w:hAnsi="Times New Roman" w:cs="Times New Roman"/>
        </w:rPr>
        <w:t>e</w:t>
      </w:r>
      <w:r>
        <w:rPr>
          <w:rFonts w:ascii="Times New Roman" w:eastAsia="Times New Roman" w:hAnsi="Times New Roman" w:cs="Times New Roman"/>
          <w:color w:val="000000"/>
        </w:rPr>
        <w:t xml:space="preserve"> w rozwoju technologicznym, a których zasoby naturalne sta</w:t>
      </w:r>
      <w:r w:rsidR="006F035D">
        <w:rPr>
          <w:rFonts w:ascii="Times New Roman" w:eastAsia="Times New Roman" w:hAnsi="Times New Roman" w:cs="Times New Roman"/>
          <w:color w:val="000000"/>
        </w:rPr>
        <w:t>le się wyczerpują (m.in. litu i </w:t>
      </w:r>
      <w:r>
        <w:rPr>
          <w:rFonts w:ascii="Times New Roman" w:eastAsia="Times New Roman" w:hAnsi="Times New Roman" w:cs="Times New Roman"/>
          <w:color w:val="000000"/>
        </w:rPr>
        <w:t xml:space="preserve">kobaltu). W tym kontekście obiecującą alternatywę stanowi zastosowanie metod biologicznych bazujących na wykorzystaniu naturalnych zdolności mikroorganizmów ekstremofilnych – bakterii, grzybów czy mikroglonów w technologiach tworzonych właśnie w myśl zasad GOZ. Mikroorganizmy te są unikatowe pod względem swoich właściwości fizjologicznych – mogą bytować w warunkach ekstremalnych dla człowieka, takich jak skrajne temperatury i </w:t>
      </w:r>
      <w:proofErr w:type="spellStart"/>
      <w:r>
        <w:rPr>
          <w:rFonts w:ascii="Times New Roman" w:eastAsia="Times New Roman" w:hAnsi="Times New Roman" w:cs="Times New Roman"/>
          <w:color w:val="000000"/>
        </w:rPr>
        <w:t>pH</w:t>
      </w:r>
      <w:proofErr w:type="spellEnd"/>
      <w:r>
        <w:rPr>
          <w:rFonts w:ascii="Times New Roman" w:eastAsia="Times New Roman" w:hAnsi="Times New Roman" w:cs="Times New Roman"/>
          <w:color w:val="000000"/>
        </w:rPr>
        <w:t xml:space="preserve"> czy wysokie stężenia metali ciężkich. Dzięki</w:t>
      </w:r>
      <w:r>
        <w:rPr>
          <w:rFonts w:ascii="Times New Roman" w:eastAsia="Times New Roman" w:hAnsi="Times New Roman" w:cs="Times New Roman"/>
        </w:rPr>
        <w:t xml:space="preserve"> </w:t>
      </w:r>
      <w:r w:rsidR="006F035D">
        <w:rPr>
          <w:rFonts w:ascii="Times New Roman" w:eastAsia="Times New Roman" w:hAnsi="Times New Roman" w:cs="Times New Roman"/>
        </w:rPr>
        <w:t>odporności</w:t>
      </w:r>
      <w:r>
        <w:rPr>
          <w:rFonts w:ascii="Times New Roman" w:eastAsia="Times New Roman" w:hAnsi="Times New Roman" w:cs="Times New Roman"/>
        </w:rPr>
        <w:t xml:space="preserve"> </w:t>
      </w:r>
      <w:r w:rsidR="006F035D">
        <w:rPr>
          <w:rFonts w:ascii="Times New Roman" w:eastAsia="Times New Roman" w:hAnsi="Times New Roman" w:cs="Times New Roman"/>
        </w:rPr>
        <w:t>organizmów</w:t>
      </w:r>
      <w:r>
        <w:rPr>
          <w:rFonts w:ascii="Times New Roman" w:eastAsia="Times New Roman" w:hAnsi="Times New Roman" w:cs="Times New Roman"/>
        </w:rPr>
        <w:t xml:space="preserve"> ekstremofilnych na niekorzystne warunki środowiskowe</w:t>
      </w:r>
      <w:r>
        <w:rPr>
          <w:rFonts w:ascii="Times New Roman" w:eastAsia="Times New Roman" w:hAnsi="Times New Roman" w:cs="Times New Roman"/>
          <w:color w:val="000000"/>
        </w:rPr>
        <w:t xml:space="preserve"> możliwe jest ich szerokie zastosowanie w ochronie</w:t>
      </w:r>
      <w:r>
        <w:rPr>
          <w:rFonts w:ascii="Times New Roman" w:eastAsia="Times New Roman" w:hAnsi="Times New Roman" w:cs="Times New Roman"/>
        </w:rPr>
        <w:t xml:space="preserve"> i inżynierii </w:t>
      </w:r>
      <w:r>
        <w:rPr>
          <w:rFonts w:ascii="Times New Roman" w:eastAsia="Times New Roman" w:hAnsi="Times New Roman" w:cs="Times New Roman"/>
          <w:color w:val="000000"/>
        </w:rPr>
        <w:t xml:space="preserve">środowiska. </w:t>
      </w:r>
      <w:r>
        <w:rPr>
          <w:rFonts w:ascii="Times New Roman" w:eastAsia="Times New Roman" w:hAnsi="Times New Roman" w:cs="Times New Roman"/>
        </w:rPr>
        <w:t>Jednym z takich obiecujących zastosowań jest wykorzystanie mikroorganizmów</w:t>
      </w:r>
      <w:r>
        <w:rPr>
          <w:rFonts w:ascii="Times New Roman" w:eastAsia="Times New Roman" w:hAnsi="Times New Roman" w:cs="Times New Roman"/>
          <w:color w:val="000000"/>
        </w:rPr>
        <w:t xml:space="preserve"> e</w:t>
      </w:r>
      <w:r>
        <w:rPr>
          <w:rFonts w:ascii="Times New Roman" w:eastAsia="Times New Roman" w:hAnsi="Times New Roman" w:cs="Times New Roman"/>
        </w:rPr>
        <w:t xml:space="preserve">kstremofilnych </w:t>
      </w:r>
      <w:r>
        <w:rPr>
          <w:rFonts w:ascii="Times New Roman" w:eastAsia="Times New Roman" w:hAnsi="Times New Roman" w:cs="Times New Roman"/>
          <w:color w:val="000000"/>
        </w:rPr>
        <w:t>do odzy</w:t>
      </w:r>
      <w:r w:rsidR="006F035D">
        <w:rPr>
          <w:rFonts w:ascii="Times New Roman" w:eastAsia="Times New Roman" w:hAnsi="Times New Roman" w:cs="Times New Roman"/>
          <w:color w:val="000000"/>
        </w:rPr>
        <w:t>skiwania surowców krytycznych z </w:t>
      </w:r>
      <w:r>
        <w:rPr>
          <w:rFonts w:ascii="Times New Roman" w:eastAsia="Times New Roman" w:hAnsi="Times New Roman" w:cs="Times New Roman"/>
          <w:color w:val="000000"/>
        </w:rPr>
        <w:t>odpadów zawierających wysokie stężenia toksycznych substancji chemicznych i metal</w:t>
      </w:r>
      <w:r>
        <w:rPr>
          <w:rFonts w:ascii="Times New Roman" w:eastAsia="Times New Roman" w:hAnsi="Times New Roman" w:cs="Times New Roman"/>
        </w:rPr>
        <w:t>i</w:t>
      </w:r>
      <w:r>
        <w:rPr>
          <w:rFonts w:ascii="Times New Roman" w:eastAsia="Times New Roman" w:hAnsi="Times New Roman" w:cs="Times New Roman"/>
          <w:color w:val="000000"/>
        </w:rPr>
        <w:t>, np. z</w:t>
      </w:r>
      <w:r w:rsidR="006F035D">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zużytych baterii litowo-jonowych czy do pozyskiwania surowców z zasobów naturalnych w procesach </w:t>
      </w:r>
      <w:proofErr w:type="spellStart"/>
      <w:r>
        <w:rPr>
          <w:rFonts w:ascii="Times New Roman" w:eastAsia="Times New Roman" w:hAnsi="Times New Roman" w:cs="Times New Roman"/>
          <w:color w:val="000000"/>
        </w:rPr>
        <w:t>geomikrobiologicznych</w:t>
      </w:r>
      <w:proofErr w:type="spellEnd"/>
      <w:r>
        <w:rPr>
          <w:rFonts w:ascii="Times New Roman" w:eastAsia="Times New Roman" w:hAnsi="Times New Roman" w:cs="Times New Roman"/>
          <w:color w:val="000000"/>
        </w:rPr>
        <w:t xml:space="preserve">. W </w:t>
      </w:r>
      <w:r>
        <w:rPr>
          <w:rFonts w:ascii="Times New Roman" w:eastAsia="Times New Roman" w:hAnsi="Times New Roman" w:cs="Times New Roman"/>
        </w:rPr>
        <w:t>konsekwencji</w:t>
      </w:r>
      <w:r>
        <w:rPr>
          <w:rFonts w:ascii="Times New Roman" w:eastAsia="Times New Roman" w:hAnsi="Times New Roman" w:cs="Times New Roman"/>
          <w:color w:val="000000"/>
        </w:rPr>
        <w:t xml:space="preserve"> wszelkie procesy technologiczne powstaj</w:t>
      </w:r>
      <w:r w:rsidR="006F035D">
        <w:rPr>
          <w:rFonts w:ascii="Times New Roman" w:eastAsia="Times New Roman" w:hAnsi="Times New Roman" w:cs="Times New Roman"/>
        </w:rPr>
        <w:t>ące w oparciu o </w:t>
      </w:r>
      <w:r>
        <w:rPr>
          <w:rFonts w:ascii="Times New Roman" w:eastAsia="Times New Roman" w:hAnsi="Times New Roman" w:cs="Times New Roman"/>
        </w:rPr>
        <w:t xml:space="preserve">wykorzystanie </w:t>
      </w:r>
      <w:proofErr w:type="spellStart"/>
      <w:r>
        <w:rPr>
          <w:rFonts w:ascii="Times New Roman" w:eastAsia="Times New Roman" w:hAnsi="Times New Roman" w:cs="Times New Roman"/>
        </w:rPr>
        <w:t>ekstremofili</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są bezpieczne dla środowiska, stosunkowo łatwe </w:t>
      </w:r>
      <w:r>
        <w:rPr>
          <w:rFonts w:ascii="Times New Roman" w:eastAsia="Times New Roman" w:hAnsi="Times New Roman" w:cs="Times New Roman"/>
        </w:rPr>
        <w:t xml:space="preserve">do </w:t>
      </w:r>
      <w:r>
        <w:rPr>
          <w:rFonts w:ascii="Times New Roman" w:eastAsia="Times New Roman" w:hAnsi="Times New Roman" w:cs="Times New Roman"/>
          <w:color w:val="000000"/>
        </w:rPr>
        <w:t xml:space="preserve"> prowadzeni</w:t>
      </w:r>
      <w:r>
        <w:rPr>
          <w:rFonts w:ascii="Times New Roman" w:eastAsia="Times New Roman" w:hAnsi="Times New Roman" w:cs="Times New Roman"/>
        </w:rPr>
        <w:t>a</w:t>
      </w:r>
      <w:r>
        <w:rPr>
          <w:rFonts w:ascii="Times New Roman" w:eastAsia="Times New Roman" w:hAnsi="Times New Roman" w:cs="Times New Roman"/>
          <w:color w:val="000000"/>
        </w:rPr>
        <w:t>, a także ekonomiczne. </w:t>
      </w:r>
    </w:p>
    <w:p w14:paraId="00000006" w14:textId="45A3870D" w:rsidR="00F17BA4" w:rsidRDefault="006560AA">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Sektor technologii kosmicznych jest jednym z kluczowych dla gospodarki Unii Europejskiej, obok technologii ziemskich związanych m.in. z transformacją klimatyczną i energetyczną. Jest to związane zarówno z rozwojem dotychczasowych technologii (</w:t>
      </w:r>
      <w:r w:rsidR="006F035D">
        <w:rPr>
          <w:rFonts w:ascii="Times New Roman" w:eastAsia="Times New Roman" w:hAnsi="Times New Roman" w:cs="Times New Roman"/>
          <w:color w:val="000000"/>
        </w:rPr>
        <w:t>np. satelitarnych), ale także z </w:t>
      </w:r>
      <w:r>
        <w:rPr>
          <w:rFonts w:ascii="Times New Roman" w:eastAsia="Times New Roman" w:hAnsi="Times New Roman" w:cs="Times New Roman"/>
          <w:color w:val="000000"/>
        </w:rPr>
        <w:t xml:space="preserve">poszukiwaniem alternatywnych rozwiązań </w:t>
      </w:r>
      <w:r w:rsidR="006F035D">
        <w:rPr>
          <w:rFonts w:ascii="Times New Roman" w:eastAsia="Times New Roman" w:hAnsi="Times New Roman" w:cs="Times New Roman"/>
          <w:color w:val="000000"/>
        </w:rPr>
        <w:t xml:space="preserve">technologicznych </w:t>
      </w:r>
      <w:r>
        <w:rPr>
          <w:rFonts w:ascii="Times New Roman" w:eastAsia="Times New Roman" w:hAnsi="Times New Roman" w:cs="Times New Roman"/>
          <w:color w:val="000000"/>
        </w:rPr>
        <w:t>dla człowieka, w</w:t>
      </w:r>
      <w:r>
        <w:rPr>
          <w:rFonts w:ascii="Times New Roman" w:eastAsia="Times New Roman" w:hAnsi="Times New Roman" w:cs="Times New Roman"/>
        </w:rPr>
        <w:t xml:space="preserve">liczając w to badania </w:t>
      </w:r>
      <w:r>
        <w:rPr>
          <w:rFonts w:ascii="Times New Roman" w:eastAsia="Times New Roman" w:hAnsi="Times New Roman" w:cs="Times New Roman"/>
        </w:rPr>
        <w:lastRenderedPageBreak/>
        <w:t xml:space="preserve">nad </w:t>
      </w:r>
      <w:r w:rsidR="006F035D">
        <w:rPr>
          <w:rFonts w:ascii="Times New Roman" w:eastAsia="Times New Roman" w:hAnsi="Times New Roman" w:cs="Times New Roman"/>
        </w:rPr>
        <w:t>możliwością</w:t>
      </w:r>
      <w:r>
        <w:rPr>
          <w:rFonts w:ascii="Times New Roman" w:eastAsia="Times New Roman" w:hAnsi="Times New Roman" w:cs="Times New Roman"/>
          <w:color w:val="000000"/>
        </w:rPr>
        <w:t xml:space="preserve"> kolonizacji planet i ksi</w:t>
      </w:r>
      <w:r>
        <w:rPr>
          <w:rFonts w:ascii="Times New Roman" w:eastAsia="Times New Roman" w:hAnsi="Times New Roman" w:cs="Times New Roman"/>
        </w:rPr>
        <w:t>ężyców w naszym Układzie Słonecznym</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W </w:t>
      </w:r>
      <w:r w:rsidR="006F035D">
        <w:rPr>
          <w:rFonts w:ascii="Times New Roman" w:eastAsia="Times New Roman" w:hAnsi="Times New Roman" w:cs="Times New Roman"/>
        </w:rPr>
        <w:t>przygotowaniach</w:t>
      </w:r>
      <w:r>
        <w:rPr>
          <w:rFonts w:ascii="Times New Roman" w:eastAsia="Times New Roman" w:hAnsi="Times New Roman" w:cs="Times New Roman"/>
        </w:rPr>
        <w:t xml:space="preserve"> do załogowej eksploracji Układu Słonecznego</w:t>
      </w:r>
      <w:r>
        <w:rPr>
          <w:rFonts w:ascii="Times New Roman" w:eastAsia="Times New Roman" w:hAnsi="Times New Roman" w:cs="Times New Roman"/>
          <w:color w:val="000000"/>
        </w:rPr>
        <w:t xml:space="preserve"> planowany jest szereg misji badawczych mających na celu przede wszystkim </w:t>
      </w:r>
      <w:r>
        <w:rPr>
          <w:rFonts w:ascii="Times New Roman" w:eastAsia="Times New Roman" w:hAnsi="Times New Roman" w:cs="Times New Roman"/>
        </w:rPr>
        <w:t xml:space="preserve">poznanie </w:t>
      </w:r>
      <w:r>
        <w:rPr>
          <w:rFonts w:ascii="Times New Roman" w:eastAsia="Times New Roman" w:hAnsi="Times New Roman" w:cs="Times New Roman"/>
          <w:color w:val="000000"/>
        </w:rPr>
        <w:t xml:space="preserve"> potencjału i wyzwań</w:t>
      </w:r>
      <w:r>
        <w:rPr>
          <w:rFonts w:ascii="Times New Roman" w:eastAsia="Times New Roman" w:hAnsi="Times New Roman" w:cs="Times New Roman"/>
        </w:rPr>
        <w:t xml:space="preserve"> stojących przed eksploracją </w:t>
      </w:r>
      <w:r>
        <w:rPr>
          <w:rFonts w:ascii="Times New Roman" w:eastAsia="Times New Roman" w:hAnsi="Times New Roman" w:cs="Times New Roman"/>
          <w:color w:val="000000"/>
        </w:rPr>
        <w:t xml:space="preserve">przestrzeni </w:t>
      </w:r>
      <w:r>
        <w:rPr>
          <w:rFonts w:ascii="Times New Roman" w:eastAsia="Times New Roman" w:hAnsi="Times New Roman" w:cs="Times New Roman"/>
        </w:rPr>
        <w:t>okołoziemskiej</w:t>
      </w:r>
      <w:r>
        <w:rPr>
          <w:rFonts w:ascii="Times New Roman" w:eastAsia="Times New Roman" w:hAnsi="Times New Roman" w:cs="Times New Roman"/>
          <w:color w:val="000000"/>
        </w:rPr>
        <w:t>. W celu umożliwienia załogowym misjom badawczym budowy baz na Księżycu czy Marsie konieczne jest m.in. zapewnienie dostępu do niezbędnych surowców, których transport z Ziemi jest technicznie niemożliwy i ekonomicznie nieopłacalny. Wa</w:t>
      </w:r>
      <w:r>
        <w:rPr>
          <w:rFonts w:ascii="Times New Roman" w:eastAsia="Times New Roman" w:hAnsi="Times New Roman" w:cs="Times New Roman"/>
        </w:rPr>
        <w:t>żnym</w:t>
      </w:r>
      <w:r w:rsidR="006F035D">
        <w:rPr>
          <w:rFonts w:ascii="Times New Roman" w:eastAsia="Times New Roman" w:hAnsi="Times New Roman" w:cs="Times New Roman"/>
        </w:rPr>
        <w:t xml:space="preserve"> jest także, aby nowe systemy o </w:t>
      </w:r>
      <w:r>
        <w:rPr>
          <w:rFonts w:ascii="Times New Roman" w:eastAsia="Times New Roman" w:hAnsi="Times New Roman" w:cs="Times New Roman"/>
        </w:rPr>
        <w:t xml:space="preserve">obiegu </w:t>
      </w:r>
      <w:r w:rsidR="006F035D">
        <w:rPr>
          <w:rFonts w:ascii="Times New Roman" w:eastAsia="Times New Roman" w:hAnsi="Times New Roman" w:cs="Times New Roman"/>
        </w:rPr>
        <w:t>zamkniętym</w:t>
      </w:r>
      <w:r>
        <w:rPr>
          <w:rFonts w:ascii="Times New Roman" w:eastAsia="Times New Roman" w:hAnsi="Times New Roman" w:cs="Times New Roman"/>
        </w:rPr>
        <w:t xml:space="preserve">, konstruowane w warunkach ziemskich, miały </w:t>
      </w:r>
      <w:r w:rsidR="006F035D">
        <w:rPr>
          <w:rFonts w:ascii="Times New Roman" w:eastAsia="Times New Roman" w:hAnsi="Times New Roman" w:cs="Times New Roman"/>
        </w:rPr>
        <w:t>możliwość implementacji także w </w:t>
      </w:r>
      <w:r>
        <w:rPr>
          <w:rFonts w:ascii="Times New Roman" w:eastAsia="Times New Roman" w:hAnsi="Times New Roman" w:cs="Times New Roman"/>
        </w:rPr>
        <w:t xml:space="preserve">warunkach kosmicznych. Dlatego też wykorzystanie organizmów ekstremofilnych w odzysku metali z zasobów ziemskich, ale i kosmicznych stanowi obecnie jedno </w:t>
      </w:r>
      <w:r w:rsidR="006F035D">
        <w:rPr>
          <w:rFonts w:ascii="Times New Roman" w:eastAsia="Times New Roman" w:hAnsi="Times New Roman" w:cs="Times New Roman"/>
        </w:rPr>
        <w:t>z</w:t>
      </w:r>
      <w:r>
        <w:rPr>
          <w:rFonts w:ascii="Times New Roman" w:eastAsia="Times New Roman" w:hAnsi="Times New Roman" w:cs="Times New Roman"/>
        </w:rPr>
        <w:t xml:space="preserve"> wyzwań w badaniach na świecie. Posiadając laboratorium, które </w:t>
      </w:r>
      <w:r w:rsidR="006F035D">
        <w:rPr>
          <w:rFonts w:ascii="Times New Roman" w:eastAsia="Times New Roman" w:hAnsi="Times New Roman" w:cs="Times New Roman"/>
        </w:rPr>
        <w:t>rozwija</w:t>
      </w:r>
      <w:r>
        <w:rPr>
          <w:rFonts w:ascii="Times New Roman" w:eastAsia="Times New Roman" w:hAnsi="Times New Roman" w:cs="Times New Roman"/>
        </w:rPr>
        <w:t xml:space="preserve"> powyższą tematy</w:t>
      </w:r>
      <w:r w:rsidR="006F035D">
        <w:rPr>
          <w:rFonts w:ascii="Times New Roman" w:eastAsia="Times New Roman" w:hAnsi="Times New Roman" w:cs="Times New Roman"/>
        </w:rPr>
        <w:t>kę, będziemy mogli konkurować z </w:t>
      </w:r>
      <w:r>
        <w:rPr>
          <w:rFonts w:ascii="Times New Roman" w:eastAsia="Times New Roman" w:hAnsi="Times New Roman" w:cs="Times New Roman"/>
        </w:rPr>
        <w:t>największymi i najlepszymi zespołami naukowo-badawczymi.</w:t>
      </w:r>
    </w:p>
    <w:p w14:paraId="00000007" w14:textId="77777777" w:rsidR="00F17BA4" w:rsidRDefault="00F17BA4">
      <w:pPr>
        <w:spacing w:after="0" w:line="360" w:lineRule="auto"/>
        <w:ind w:firstLine="708"/>
        <w:jc w:val="both"/>
        <w:rPr>
          <w:rFonts w:ascii="Times New Roman" w:eastAsia="Times New Roman" w:hAnsi="Times New Roman" w:cs="Times New Roman"/>
        </w:rPr>
      </w:pPr>
    </w:p>
    <w:p w14:paraId="00000008" w14:textId="77777777" w:rsidR="00F17BA4" w:rsidRDefault="006560A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Cel i opis projektu </w:t>
      </w:r>
    </w:p>
    <w:p w14:paraId="00000009" w14:textId="2F4D83B8" w:rsidR="00F17BA4" w:rsidRDefault="006560AA">
      <w:pPr>
        <w:tabs>
          <w:tab w:val="center" w:pos="4890"/>
          <w:tab w:val="left" w:pos="8370"/>
        </w:tabs>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Celem projektu jest utworzenie laboratorium badawczo-dydaktycznego z zakresu astrobiologii i </w:t>
      </w:r>
      <w:proofErr w:type="spellStart"/>
      <w:r>
        <w:rPr>
          <w:rFonts w:ascii="Times New Roman" w:eastAsia="Times New Roman" w:hAnsi="Times New Roman" w:cs="Times New Roman"/>
        </w:rPr>
        <w:t>geomikrobiologii</w:t>
      </w:r>
      <w:proofErr w:type="spellEnd"/>
      <w:r>
        <w:rPr>
          <w:rFonts w:ascii="Times New Roman" w:eastAsia="Times New Roman" w:hAnsi="Times New Roman" w:cs="Times New Roman"/>
        </w:rPr>
        <w:t xml:space="preserve"> inżynieryjnej. W związku z tym niezbędne jest wyposażenie pracowni w odpowiedni </w:t>
      </w:r>
      <w:r w:rsidRPr="007840AA">
        <w:rPr>
          <w:rFonts w:ascii="Times New Roman" w:eastAsia="Times New Roman" w:hAnsi="Times New Roman" w:cs="Times New Roman"/>
        </w:rPr>
        <w:t xml:space="preserve">i zaawansowany </w:t>
      </w:r>
      <w:r>
        <w:rPr>
          <w:rFonts w:ascii="Times New Roman" w:eastAsia="Times New Roman" w:hAnsi="Times New Roman" w:cs="Times New Roman"/>
        </w:rPr>
        <w:t xml:space="preserve">sprzęt laboratoryjny wspomagający przeprowadzanie eksperymentów oraz sprzęt analityczny. Katedra Inżynierii Ochrony Środowiska (K40/W07) posiada podstawowe urządzenia pomiarowe i laboratoryjne w zakresie fizykochemii odpadów, który obecnie jest wykorzystywany do badań m.in. nad odzyskiwaniem metali z odpadów. Zaplecze laboratorium K40 stanowi podstawę do dalszej działalności badawczej, niemniej w swoim obecnym kształcie nie jest wystarczające do rozwoju nowych kierunków naukowych w zakresie astrobiologii i </w:t>
      </w:r>
      <w:proofErr w:type="spellStart"/>
      <w:r>
        <w:rPr>
          <w:rFonts w:ascii="Times New Roman" w:eastAsia="Times New Roman" w:hAnsi="Times New Roman" w:cs="Times New Roman"/>
        </w:rPr>
        <w:t>geomikrobiologii</w:t>
      </w:r>
      <w:proofErr w:type="spellEnd"/>
      <w:r>
        <w:rPr>
          <w:rFonts w:ascii="Times New Roman" w:eastAsia="Times New Roman" w:hAnsi="Times New Roman" w:cs="Times New Roman"/>
        </w:rPr>
        <w:t>, których praktyczne zastosowanie jest kluczowe dla</w:t>
      </w:r>
      <w:r w:rsidR="006F035D">
        <w:rPr>
          <w:rFonts w:ascii="Times New Roman" w:eastAsia="Times New Roman" w:hAnsi="Times New Roman" w:cs="Times New Roman"/>
        </w:rPr>
        <w:t xml:space="preserve"> gospodarki Unii Europejskiej. </w:t>
      </w:r>
      <w:r>
        <w:rPr>
          <w:rFonts w:ascii="Times New Roman" w:eastAsia="Times New Roman" w:hAnsi="Times New Roman" w:cs="Times New Roman"/>
        </w:rPr>
        <w:t xml:space="preserve">Wyposażenie Laboratorium Astrobiologii i </w:t>
      </w:r>
      <w:proofErr w:type="spellStart"/>
      <w:r>
        <w:rPr>
          <w:rFonts w:ascii="Times New Roman" w:eastAsia="Times New Roman" w:hAnsi="Times New Roman" w:cs="Times New Roman"/>
        </w:rPr>
        <w:t>Geomikrobiologii</w:t>
      </w:r>
      <w:proofErr w:type="spellEnd"/>
      <w:r>
        <w:rPr>
          <w:rFonts w:ascii="Times New Roman" w:eastAsia="Times New Roman" w:hAnsi="Times New Roman" w:cs="Times New Roman"/>
        </w:rPr>
        <w:t xml:space="preserve"> Inżynieryjnej w nowoczesny sprzęt pozwoli na rozpoczęcie działania nowej pracowni w pełnym zakresie możliwości realizowania projektów badawczych, a także wspomagania dydaktyki prowadzonej na Wydziale Inżynierii Środowiska. Szczegółowe zestawienie sprzętów niezbędnych do wyposażenia laboratorium wraz z kosztami (netto i brutto) przedstawiono w </w:t>
      </w:r>
      <w:r>
        <w:rPr>
          <w:rFonts w:ascii="Times New Roman" w:eastAsia="Times New Roman" w:hAnsi="Times New Roman" w:cs="Times New Roman"/>
          <w:color w:val="000000"/>
        </w:rPr>
        <w:t>Zał. nr 2 do ZW 121/2023</w:t>
      </w:r>
      <w:r w:rsidR="006F035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FORMULARZ ZGŁOSZENIA PROJEKTU NA KONKURS POLYTECHNICA NOVA, pkt. „Koszty projektu”.</w:t>
      </w:r>
      <w:r>
        <w:rPr>
          <w:rFonts w:ascii="Times New Roman" w:eastAsia="Times New Roman" w:hAnsi="Times New Roman" w:cs="Times New Roman"/>
          <w:color w:val="000000"/>
          <w:sz w:val="24"/>
          <w:szCs w:val="24"/>
        </w:rPr>
        <w:t xml:space="preserve"> </w:t>
      </w:r>
    </w:p>
    <w:p w14:paraId="0000000A" w14:textId="464D7910" w:rsidR="00F17BA4" w:rsidRDefault="006560AA">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Kierunkiem działalności laboratorium będzie kontynuacja badań </w:t>
      </w:r>
      <w:proofErr w:type="spellStart"/>
      <w:r>
        <w:rPr>
          <w:rFonts w:ascii="Times New Roman" w:eastAsia="Times New Roman" w:hAnsi="Times New Roman" w:cs="Times New Roman"/>
        </w:rPr>
        <w:t>geomikrobiologicznych</w:t>
      </w:r>
      <w:proofErr w:type="spellEnd"/>
      <w:r>
        <w:rPr>
          <w:rFonts w:ascii="Times New Roman" w:eastAsia="Times New Roman" w:hAnsi="Times New Roman" w:cs="Times New Roman"/>
        </w:rPr>
        <w:t>, bioługowania odpadów polimetalicznych i biologicznego pozyskiwania surowców z zasobów pozaziemskich (regolitu księżycowego i marsjańskiego) rozszerzona o aspekty astrobiologiczne. W ten sposób profil utworzonego laboratorium wpisze się także w dotychczasowy zakres działalności Wydziału Inżynierii Środowiska Politechniki Wrocławskiej d</w:t>
      </w:r>
      <w:r w:rsidR="00E9658E">
        <w:rPr>
          <w:rFonts w:ascii="Times New Roman" w:eastAsia="Times New Roman" w:hAnsi="Times New Roman" w:cs="Times New Roman"/>
        </w:rPr>
        <w:t>otyczący gospodarki surowcami i </w:t>
      </w:r>
      <w:r>
        <w:rPr>
          <w:rFonts w:ascii="Times New Roman" w:eastAsia="Times New Roman" w:hAnsi="Times New Roman" w:cs="Times New Roman"/>
        </w:rPr>
        <w:t xml:space="preserve">technologii przetwarzania odpadów, jednocześnie rozszerzając go o nowy obszar badawczy dotyczący środowiska kosmicznego i jego eksploracji w celu pozyskiwania surowców. Wyposażenie laboratorium w specjalistyczny sprzęt analityczny i urządzenia wspomagające efektywne prowadzenie </w:t>
      </w:r>
      <w:r>
        <w:rPr>
          <w:rFonts w:ascii="Times New Roman" w:eastAsia="Times New Roman" w:hAnsi="Times New Roman" w:cs="Times New Roman"/>
        </w:rPr>
        <w:lastRenderedPageBreak/>
        <w:t>eksperymentów pozwoli na prowadzenie różnorodnych hodowli mikroorganizmów – wyselekcjonowanych odpowiednio szczepów bakterii, grzybów oraz mikroglonów mogących być wykorzystanym do szerokiego spektrum odzyskiwania surowców z odpadów i zasobów kosmicznych, w tym metali szlachetnych (m.in. złota, srebra, platyny), krytycznych (m.in. litu, kobaltu, manganu), strategicznych (miedzi i niklu) i ziem rzadkich (m.in. niobu, lantanu, neodymu). Możliwe będzie także prowadzenie badań nie tylko z uwzględnieniem obiegu surowców, ale także obiegu wody, np. poprzez przebadanie możliwości zastąpienia wodnych mediów do kultywacji mikroorganizmów przez środowisko hydrożelowe, co ma znaczenie nie tylko środowiskowe, ale także jest kluczowym aspektem załogowych misji kosmicznych. Prowadzone prace badawcze w laboratorium pozwolą zatem na modernizację i opracowywanie nowych metod w kontekście t</w:t>
      </w:r>
      <w:r w:rsidR="00E9658E">
        <w:rPr>
          <w:rFonts w:ascii="Times New Roman" w:eastAsia="Times New Roman" w:hAnsi="Times New Roman" w:cs="Times New Roman"/>
        </w:rPr>
        <w:t>echnologii ziemskich zgodnych z </w:t>
      </w:r>
      <w:r>
        <w:rPr>
          <w:rFonts w:ascii="Times New Roman" w:eastAsia="Times New Roman" w:hAnsi="Times New Roman" w:cs="Times New Roman"/>
        </w:rPr>
        <w:t>zasadami zrównoważonego rozwoju, założeniami modelu gospodarki o obiegu zamkniętym oraz neutralności klimatycznej, a jednocześnie dostosowanie ich do ekspl</w:t>
      </w:r>
      <w:r w:rsidR="00E9658E">
        <w:rPr>
          <w:rFonts w:ascii="Times New Roman" w:eastAsia="Times New Roman" w:hAnsi="Times New Roman" w:cs="Times New Roman"/>
        </w:rPr>
        <w:t>oracji przestrzeni kosmicznej i </w:t>
      </w:r>
      <w:r>
        <w:rPr>
          <w:rFonts w:ascii="Times New Roman" w:eastAsia="Times New Roman" w:hAnsi="Times New Roman" w:cs="Times New Roman"/>
        </w:rPr>
        <w:t xml:space="preserve">innych planet. Jednocześnie profil działalności laboratorium nadal pozostanie szczególnie osadzony </w:t>
      </w:r>
      <w:r w:rsidR="00E9658E">
        <w:rPr>
          <w:rFonts w:ascii="Times New Roman" w:eastAsia="Times New Roman" w:hAnsi="Times New Roman" w:cs="Times New Roman"/>
        </w:rPr>
        <w:t>w </w:t>
      </w:r>
      <w:r>
        <w:rPr>
          <w:rFonts w:ascii="Times New Roman" w:eastAsia="Times New Roman" w:hAnsi="Times New Roman" w:cs="Times New Roman"/>
        </w:rPr>
        <w:t xml:space="preserve">kontekście badań dyscypliny inżynieria środowiska, górnictwo i energetyka z możliwym powiązaniem ich do innych dyscyplin naukowych Politechniki Wrocławskiej, m.in. inżynierii chemicznej, inżynierii materiałowej czy inżynierii biomedycznej. </w:t>
      </w:r>
    </w:p>
    <w:p w14:paraId="0000000B" w14:textId="1EAB0D09" w:rsidR="00F17BA4" w:rsidRDefault="006560AA">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Wszystkie obszary badawcze, które są planowane do realizac</w:t>
      </w:r>
      <w:r w:rsidR="00E9658E">
        <w:rPr>
          <w:rFonts w:ascii="Times New Roman" w:eastAsia="Times New Roman" w:hAnsi="Times New Roman" w:cs="Times New Roman"/>
        </w:rPr>
        <w:t>ji w laboratorium wpisują się w </w:t>
      </w:r>
      <w:r>
        <w:rPr>
          <w:rFonts w:ascii="Times New Roman" w:eastAsia="Times New Roman" w:hAnsi="Times New Roman" w:cs="Times New Roman"/>
        </w:rPr>
        <w:t xml:space="preserve">priorytetowe i kluczowego sektory gospodarcze Unii Europejskiej, a także światowe trendy naukowe, co znacząco wpłynie na wizerunek i pozycję Politechniki Wrocławskiej w skali krajowej oraz na arenie międzynarodowej jako ośrodka, w którym realizowane są innowacyjne i interdyscyplinarne projekty badawcze i rozwojowe w odniesieniu do najlepszych instytucji badawczych na całym świecie.  </w:t>
      </w:r>
    </w:p>
    <w:p w14:paraId="0000000C" w14:textId="02DBB3F0" w:rsidR="00F17BA4" w:rsidRDefault="006560AA">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Oprócz aspektu naukowego, laboratorium ma służyć do rozwoju pasji i zainteresowań młodzieży szkolnej, studentów i doktorantów </w:t>
      </w:r>
      <w:proofErr w:type="spellStart"/>
      <w:r>
        <w:rPr>
          <w:rFonts w:ascii="Times New Roman" w:eastAsia="Times New Roman" w:hAnsi="Times New Roman" w:cs="Times New Roman"/>
        </w:rPr>
        <w:t>PWr</w:t>
      </w:r>
      <w:proofErr w:type="spellEnd"/>
      <w:r>
        <w:rPr>
          <w:rFonts w:ascii="Times New Roman" w:eastAsia="Times New Roman" w:hAnsi="Times New Roman" w:cs="Times New Roman"/>
        </w:rPr>
        <w:t xml:space="preserve">. Dla młodzieży szkolnej będzie stanowić atrakcyjne miejsce przygotowania projektów konkursowych czy podjęcia współpracy z naukowcami. Z kolei dzięki możliwości wykorzystania sprzętu laboratorium, każdy ze studentów czy doktorantów </w:t>
      </w:r>
      <w:proofErr w:type="spellStart"/>
      <w:r>
        <w:rPr>
          <w:rFonts w:ascii="Times New Roman" w:eastAsia="Times New Roman" w:hAnsi="Times New Roman" w:cs="Times New Roman"/>
        </w:rPr>
        <w:t>PWr</w:t>
      </w:r>
      <w:proofErr w:type="spellEnd"/>
      <w:r>
        <w:rPr>
          <w:rFonts w:ascii="Times New Roman" w:eastAsia="Times New Roman" w:hAnsi="Times New Roman" w:cs="Times New Roman"/>
        </w:rPr>
        <w:t xml:space="preserve"> będzie mógł podjąć współpracę badawczą z pracownią celem realizacji projektów. Laboratorium będzie także do dyspozycji studentów kół naukowych, szczególnie Wydz</w:t>
      </w:r>
      <w:r w:rsidR="00E9658E">
        <w:rPr>
          <w:rFonts w:ascii="Times New Roman" w:eastAsia="Times New Roman" w:hAnsi="Times New Roman" w:cs="Times New Roman"/>
        </w:rPr>
        <w:t>iału Inżynierii Środowiska, ale </w:t>
      </w:r>
      <w:r>
        <w:rPr>
          <w:rFonts w:ascii="Times New Roman" w:eastAsia="Times New Roman" w:hAnsi="Times New Roman" w:cs="Times New Roman"/>
        </w:rPr>
        <w:t xml:space="preserve">również innych ośrodków będących częścią Politechniki Wrocławskiej. Utworzenie laboratorium stanowić będzie też przestrzeń do realizacji nowych obszarów tematycznych na już wprowadzonych kursach dydaktycznych Wydziału Inżynierii Środowiska i pokrewnych, jak również posłuży do opracowania nowej oferty, np. kursów wybieralnych na kierunkach Inżynieria środowiska, Gospodarka o obiegu zamkniętym oraz Neutralność klimatyczna. </w:t>
      </w:r>
    </w:p>
    <w:p w14:paraId="0000000E" w14:textId="30E0C123" w:rsidR="00F17BA4" w:rsidRDefault="00F17BA4" w:rsidP="00E9658E">
      <w:pPr>
        <w:spacing w:after="0" w:line="360" w:lineRule="auto"/>
        <w:jc w:val="both"/>
        <w:rPr>
          <w:rFonts w:ascii="Times New Roman" w:eastAsia="Times New Roman" w:hAnsi="Times New Roman" w:cs="Times New Roman"/>
        </w:rPr>
      </w:pPr>
    </w:p>
    <w:p w14:paraId="0000000F" w14:textId="77777777" w:rsidR="00F17BA4" w:rsidRDefault="006560AA">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Wpływ na rozwój Uczelni </w:t>
      </w:r>
    </w:p>
    <w:p w14:paraId="00000011" w14:textId="3250A65D" w:rsidR="00F17BA4" w:rsidRPr="00E9658E" w:rsidRDefault="006560AA" w:rsidP="00E9658E">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Utworzenie laboratorium badawczo-dydaktycznego z zakresu astrobiologii i </w:t>
      </w:r>
      <w:proofErr w:type="spellStart"/>
      <w:r>
        <w:rPr>
          <w:rFonts w:ascii="Times New Roman" w:eastAsia="Times New Roman" w:hAnsi="Times New Roman" w:cs="Times New Roman"/>
        </w:rPr>
        <w:t>geomikrobiologii</w:t>
      </w:r>
      <w:proofErr w:type="spellEnd"/>
      <w:r>
        <w:rPr>
          <w:rFonts w:ascii="Times New Roman" w:eastAsia="Times New Roman" w:hAnsi="Times New Roman" w:cs="Times New Roman"/>
        </w:rPr>
        <w:t xml:space="preserve"> wpisuje się w założenia misji, wizji i wartości Politechniki Wrocławskiej. Przyczyni się</w:t>
      </w:r>
      <w:r w:rsidR="00E9658E">
        <w:rPr>
          <w:rFonts w:ascii="Times New Roman" w:eastAsia="Times New Roman" w:hAnsi="Times New Roman" w:cs="Times New Roman"/>
        </w:rPr>
        <w:t xml:space="preserve"> do powstania </w:t>
      </w:r>
      <w:r w:rsidR="00E9658E">
        <w:rPr>
          <w:rFonts w:ascii="Times New Roman" w:eastAsia="Times New Roman" w:hAnsi="Times New Roman" w:cs="Times New Roman"/>
        </w:rPr>
        <w:lastRenderedPageBreak/>
        <w:t>i </w:t>
      </w:r>
      <w:r>
        <w:rPr>
          <w:rFonts w:ascii="Times New Roman" w:eastAsia="Times New Roman" w:hAnsi="Times New Roman" w:cs="Times New Roman"/>
        </w:rPr>
        <w:t>rozwoju nowego obszaru badawczego zarówno dla Wydziału Inżynierii Środowiska, jak i dla całej Politechniki Wrocławskiej związanego z interdyscyplinarnymi, innowacyjnymi badaniami astrobiologicznymi i kosmicznymi w kontekście eksploracji przestrzeni kosmicznej.</w:t>
      </w:r>
      <w:r w:rsidR="00E9658E">
        <w:rPr>
          <w:rFonts w:ascii="Times New Roman" w:eastAsia="Times New Roman" w:hAnsi="Times New Roman" w:cs="Times New Roman"/>
        </w:rPr>
        <w:t xml:space="preserve"> </w:t>
      </w:r>
      <w:r>
        <w:rPr>
          <w:rFonts w:ascii="Times New Roman" w:eastAsia="Times New Roman" w:hAnsi="Times New Roman" w:cs="Times New Roman"/>
        </w:rPr>
        <w:t>Przykładem już rozwijanej tematyki badawczej są rozpoczęte projekty</w:t>
      </w:r>
      <w:r w:rsidR="00E9658E">
        <w:rPr>
          <w:rFonts w:ascii="Times New Roman" w:eastAsia="Times New Roman" w:hAnsi="Times New Roman" w:cs="Times New Roman"/>
        </w:rPr>
        <w:t xml:space="preserve"> naukowe</w:t>
      </w:r>
      <w:r>
        <w:rPr>
          <w:rFonts w:ascii="Times New Roman" w:eastAsia="Times New Roman" w:hAnsi="Times New Roman" w:cs="Times New Roman"/>
        </w:rPr>
        <w:t xml:space="preserve"> oraz</w:t>
      </w:r>
      <w:r w:rsidR="00E9658E">
        <w:rPr>
          <w:rFonts w:ascii="Times New Roman" w:eastAsia="Times New Roman" w:hAnsi="Times New Roman" w:cs="Times New Roman"/>
        </w:rPr>
        <w:t xml:space="preserve"> podpisana umowa o współpracy z </w:t>
      </w:r>
      <w:r>
        <w:rPr>
          <w:rFonts w:ascii="Times New Roman" w:eastAsia="Times New Roman" w:hAnsi="Times New Roman" w:cs="Times New Roman"/>
        </w:rPr>
        <w:t xml:space="preserve">firmą </w:t>
      </w:r>
      <w:proofErr w:type="spellStart"/>
      <w:r>
        <w:rPr>
          <w:rFonts w:ascii="Times New Roman" w:eastAsia="Times New Roman" w:hAnsi="Times New Roman" w:cs="Times New Roman"/>
        </w:rPr>
        <w:t>Extremo</w:t>
      </w:r>
      <w:proofErr w:type="spellEnd"/>
      <w:r>
        <w:rPr>
          <w:rFonts w:ascii="Times New Roman" w:eastAsia="Times New Roman" w:hAnsi="Times New Roman" w:cs="Times New Roman"/>
        </w:rPr>
        <w:t xml:space="preserve"> Technologies, jako jedyną związaną z rozwijan</w:t>
      </w:r>
      <w:r w:rsidR="00E9658E">
        <w:rPr>
          <w:rFonts w:ascii="Times New Roman" w:eastAsia="Times New Roman" w:hAnsi="Times New Roman" w:cs="Times New Roman"/>
        </w:rPr>
        <w:t>iem biotechnologii kosmicznej w </w:t>
      </w:r>
      <w:r>
        <w:rPr>
          <w:rFonts w:ascii="Times New Roman" w:eastAsia="Times New Roman" w:hAnsi="Times New Roman" w:cs="Times New Roman"/>
        </w:rPr>
        <w:t xml:space="preserve">kontekście ochrony środowiska. Dzięki tej współpracy Wydział Inżynierii Środowiska Politechniki Wrocławskiej znalazł się w prestiżowym gronie polskich instytucji naukowych  pracujących nad pierwszymi w historii polskimi eksperymentami wybranymi do implementacji na Międzynarodowej Stacji Kosmicznej. Do zespołu badającego astrobiologiczne aspekty inżynierii i ochrony środowiska dołączył niedawno także dr Janusz </w:t>
      </w:r>
      <w:proofErr w:type="spellStart"/>
      <w:r>
        <w:rPr>
          <w:rFonts w:ascii="Times New Roman" w:eastAsia="Times New Roman" w:hAnsi="Times New Roman" w:cs="Times New Roman"/>
        </w:rPr>
        <w:t>Pętkowski</w:t>
      </w:r>
      <w:proofErr w:type="spellEnd"/>
      <w:r>
        <w:rPr>
          <w:rFonts w:ascii="Times New Roman" w:eastAsia="Times New Roman" w:hAnsi="Times New Roman" w:cs="Times New Roman"/>
        </w:rPr>
        <w:t xml:space="preserve">, z Massachusetts </w:t>
      </w:r>
      <w:proofErr w:type="spellStart"/>
      <w:r>
        <w:rPr>
          <w:rFonts w:ascii="Times New Roman" w:eastAsia="Times New Roman" w:hAnsi="Times New Roman" w:cs="Times New Roman"/>
        </w:rPr>
        <w:t>Institute</w:t>
      </w:r>
      <w:proofErr w:type="spellEnd"/>
      <w:r>
        <w:rPr>
          <w:rFonts w:ascii="Times New Roman" w:eastAsia="Times New Roman" w:hAnsi="Times New Roman" w:cs="Times New Roman"/>
        </w:rPr>
        <w:t xml:space="preserve"> of Technology, wiceszef naukowy inicjatywy MIT-</w:t>
      </w:r>
      <w:proofErr w:type="spellStart"/>
      <w:r>
        <w:rPr>
          <w:rFonts w:ascii="Times New Roman" w:eastAsia="Times New Roman" w:hAnsi="Times New Roman" w:cs="Times New Roman"/>
        </w:rPr>
        <w:t>Morning</w:t>
      </w:r>
      <w:proofErr w:type="spellEnd"/>
      <w:r>
        <w:rPr>
          <w:rFonts w:ascii="Times New Roman" w:eastAsia="Times New Roman" w:hAnsi="Times New Roman" w:cs="Times New Roman"/>
        </w:rPr>
        <w:t xml:space="preserve"> Star </w:t>
      </w:r>
      <w:proofErr w:type="spellStart"/>
      <w:r>
        <w:rPr>
          <w:rFonts w:ascii="Times New Roman" w:eastAsia="Times New Roman" w:hAnsi="Times New Roman" w:cs="Times New Roman"/>
        </w:rPr>
        <w:t>Missions</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Venus</w:t>
      </w:r>
      <w:proofErr w:type="spellEnd"/>
      <w:r>
        <w:rPr>
          <w:rFonts w:ascii="Times New Roman" w:eastAsia="Times New Roman" w:hAnsi="Times New Roman" w:cs="Times New Roman"/>
        </w:rPr>
        <w:t xml:space="preserve"> i wiceszef zespołu naukowo-instrumentowego misji firmy </w:t>
      </w:r>
      <w:proofErr w:type="spellStart"/>
      <w:r>
        <w:rPr>
          <w:rFonts w:ascii="Times New Roman" w:eastAsia="Times New Roman" w:hAnsi="Times New Roman" w:cs="Times New Roman"/>
        </w:rPr>
        <w:t>Rocket</w:t>
      </w:r>
      <w:proofErr w:type="spellEnd"/>
      <w:r>
        <w:rPr>
          <w:rFonts w:ascii="Times New Roman" w:eastAsia="Times New Roman" w:hAnsi="Times New Roman" w:cs="Times New Roman"/>
        </w:rPr>
        <w:t xml:space="preserve"> Lab na Wenus - pierwszej prywatnej międzyplanetarnej misji kosmicznej, której wystrzelenie planowane jest na styczeń 2025 roku.</w:t>
      </w:r>
    </w:p>
    <w:p w14:paraId="00000012" w14:textId="36322D05" w:rsidR="00F17BA4" w:rsidRDefault="006560AA" w:rsidP="00E9658E">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Badania kosmiczne są obecnie jednym z głównych</w:t>
      </w:r>
      <w:r w:rsidR="00E9658E">
        <w:rPr>
          <w:rFonts w:ascii="Times New Roman" w:eastAsia="Times New Roman" w:hAnsi="Times New Roman" w:cs="Times New Roman"/>
        </w:rPr>
        <w:t xml:space="preserve"> światowych trendów naukowych i </w:t>
      </w:r>
      <w:r>
        <w:rPr>
          <w:rFonts w:ascii="Times New Roman" w:eastAsia="Times New Roman" w:hAnsi="Times New Roman" w:cs="Times New Roman"/>
        </w:rPr>
        <w:t>rozwojowych</w:t>
      </w:r>
      <w:r w:rsidR="00687837">
        <w:rPr>
          <w:rFonts w:ascii="Times New Roman" w:eastAsia="Times New Roman" w:hAnsi="Times New Roman" w:cs="Times New Roman"/>
        </w:rPr>
        <w:t>,</w:t>
      </w:r>
      <w:bookmarkStart w:id="0" w:name="_GoBack"/>
      <w:bookmarkEnd w:id="0"/>
      <w:r>
        <w:rPr>
          <w:rFonts w:ascii="Times New Roman" w:eastAsia="Times New Roman" w:hAnsi="Times New Roman" w:cs="Times New Roman"/>
        </w:rPr>
        <w:t xml:space="preserve"> o czym świadczą podejmowane przez największe agencje kosmiczne inicjatywy, np. misje załogowe na Międzynarodową Stację Kosmiczną o charakterze badawczym. Ponadto przez ostatnie 10 lat Polska Agencja Kosmiczna aktywnie wspierają rozwój sektora kosmicznego w Polsce współpracując z Agencją Rozwoju Przemysłu czy z niedawno powołaną ESA BIC Poland - pierwszym kosmicznym programem inkubac</w:t>
      </w:r>
      <w:r w:rsidR="00E9658E">
        <w:rPr>
          <w:rFonts w:ascii="Times New Roman" w:eastAsia="Times New Roman" w:hAnsi="Times New Roman" w:cs="Times New Roman"/>
        </w:rPr>
        <w:t>yjnym w Polsce. W programie tym</w:t>
      </w:r>
      <w:r>
        <w:rPr>
          <w:rFonts w:ascii="Times New Roman" w:eastAsia="Times New Roman" w:hAnsi="Times New Roman" w:cs="Times New Roman"/>
        </w:rPr>
        <w:t xml:space="preserve"> uczestniczy także wspomniana wyżej firma </w:t>
      </w:r>
      <w:proofErr w:type="spellStart"/>
      <w:r>
        <w:rPr>
          <w:rFonts w:ascii="Times New Roman" w:eastAsia="Times New Roman" w:hAnsi="Times New Roman" w:cs="Times New Roman"/>
        </w:rPr>
        <w:t>Extremo</w:t>
      </w:r>
      <w:proofErr w:type="spellEnd"/>
      <w:r>
        <w:rPr>
          <w:rFonts w:ascii="Times New Roman" w:eastAsia="Times New Roman" w:hAnsi="Times New Roman" w:cs="Times New Roman"/>
        </w:rPr>
        <w:t xml:space="preserve"> Technologies. Szczególnym zainteresowaniem cieszą się przede wszystkim zagadnienia związane z bytowaniem człowieka w przestrzeni kosmicznej, a także możliwości kolonizacji innych planet, co również ściśle wiąże się z ochroną środowiska kosmicznego. W pełni wyposażone, zaawansowane, nowoczesne laboratorium będzie stanowić unikatowe na skalę międzynarodową podejście do zagadnień </w:t>
      </w:r>
      <w:proofErr w:type="spellStart"/>
      <w:r>
        <w:rPr>
          <w:rFonts w:ascii="Times New Roman" w:eastAsia="Times New Roman" w:hAnsi="Times New Roman" w:cs="Times New Roman"/>
        </w:rPr>
        <w:t>geo</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chemo</w:t>
      </w:r>
      <w:proofErr w:type="spellEnd"/>
      <w:r>
        <w:rPr>
          <w:rFonts w:ascii="Times New Roman" w:eastAsia="Times New Roman" w:hAnsi="Times New Roman" w:cs="Times New Roman"/>
        </w:rPr>
        <w:t xml:space="preserve">-biologicznych w eksploracji kosmosu. </w:t>
      </w:r>
    </w:p>
    <w:p w14:paraId="00000050" w14:textId="691E420E" w:rsidR="00F17BA4" w:rsidRDefault="006560AA" w:rsidP="000E07EC">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Wyposażenie pracowni w </w:t>
      </w:r>
      <w:r w:rsidR="00E9658E">
        <w:rPr>
          <w:rFonts w:ascii="Times New Roman" w:eastAsia="Times New Roman" w:hAnsi="Times New Roman" w:cs="Times New Roman"/>
        </w:rPr>
        <w:t>dodatkową</w:t>
      </w:r>
      <w:r>
        <w:rPr>
          <w:rFonts w:ascii="Times New Roman" w:eastAsia="Times New Roman" w:hAnsi="Times New Roman" w:cs="Times New Roman"/>
        </w:rPr>
        <w:t xml:space="preserve"> aparaturę służącą do kompleksowych badań astrobiologicznych i </w:t>
      </w:r>
      <w:proofErr w:type="spellStart"/>
      <w:r>
        <w:rPr>
          <w:rFonts w:ascii="Times New Roman" w:eastAsia="Times New Roman" w:hAnsi="Times New Roman" w:cs="Times New Roman"/>
        </w:rPr>
        <w:t>geomikrobiologicznych</w:t>
      </w:r>
      <w:proofErr w:type="spellEnd"/>
      <w:r>
        <w:rPr>
          <w:rFonts w:ascii="Times New Roman" w:eastAsia="Times New Roman" w:hAnsi="Times New Roman" w:cs="Times New Roman"/>
        </w:rPr>
        <w:t xml:space="preserve"> (Zał. nr 2</w:t>
      </w:r>
      <w:r w:rsidR="00E9658E">
        <w:rPr>
          <w:rFonts w:ascii="Times New Roman" w:eastAsia="Times New Roman" w:hAnsi="Times New Roman" w:cs="Times New Roman"/>
        </w:rPr>
        <w:t xml:space="preserve"> </w:t>
      </w:r>
      <w:r w:rsidR="00E9658E">
        <w:rPr>
          <w:rFonts w:ascii="Times New Roman" w:eastAsia="Times New Roman" w:hAnsi="Times New Roman" w:cs="Times New Roman"/>
          <w:color w:val="000000"/>
        </w:rPr>
        <w:t>do ZW 121/2023</w:t>
      </w:r>
      <w:r>
        <w:rPr>
          <w:rFonts w:ascii="Times New Roman" w:eastAsia="Times New Roman" w:hAnsi="Times New Roman" w:cs="Times New Roman"/>
        </w:rPr>
        <w:t>) pozwoli na interdyscyplinarne podejście do tematów związanych z inżynierią i ochroną środowis</w:t>
      </w:r>
      <w:r w:rsidR="00E9658E">
        <w:rPr>
          <w:rFonts w:ascii="Times New Roman" w:eastAsia="Times New Roman" w:hAnsi="Times New Roman" w:cs="Times New Roman"/>
        </w:rPr>
        <w:t>ka, mikrobiologią, górnictwem i </w:t>
      </w:r>
      <w:r>
        <w:rPr>
          <w:rFonts w:ascii="Times New Roman" w:eastAsia="Times New Roman" w:hAnsi="Times New Roman" w:cs="Times New Roman"/>
        </w:rPr>
        <w:t xml:space="preserve">geologią, ale także inżynierią biomedyczną czy biotechnologią. Ponieważ </w:t>
      </w:r>
      <w:r>
        <w:rPr>
          <w:rFonts w:ascii="Times New Roman" w:eastAsia="Times New Roman" w:hAnsi="Times New Roman" w:cs="Times New Roman"/>
          <w:highlight w:val="white"/>
        </w:rPr>
        <w:t>Wydział Inżynierii Środowiska posiada znaczące doświadczenie w zakresie projektowania i opracowywania ziemskich technologii ochrony i inżynierii środowiska, a także sukcesy zwi</w:t>
      </w:r>
      <w:r w:rsidR="00E9658E">
        <w:rPr>
          <w:rFonts w:ascii="Times New Roman" w:eastAsia="Times New Roman" w:hAnsi="Times New Roman" w:cs="Times New Roman"/>
          <w:highlight w:val="white"/>
        </w:rPr>
        <w:t>ązane z badaniami kosmicznymi w </w:t>
      </w:r>
      <w:r>
        <w:rPr>
          <w:rFonts w:ascii="Times New Roman" w:eastAsia="Times New Roman" w:hAnsi="Times New Roman" w:cs="Times New Roman"/>
          <w:highlight w:val="white"/>
        </w:rPr>
        <w:t>ostatnich dwóch latach, ulepszenie już istniejącego laboratorium pozwoli na stworzenie pierwszego zespołu badawczego w Polsce w opisywanym powyżej temacie</w:t>
      </w:r>
      <w:r w:rsidR="00E9658E">
        <w:rPr>
          <w:rFonts w:ascii="Times New Roman" w:eastAsia="Times New Roman" w:hAnsi="Times New Roman" w:cs="Times New Roman"/>
          <w:highlight w:val="white"/>
        </w:rPr>
        <w:t xml:space="preserve">. Wpłynie to znacząco na wizerunek całej Uczelni jako ośrodka badawczego prowadzącego pionierskie prace naukowo-badawcze i kursy dydaktyczne. Z kolei dla społeczności Politechniki Wrocławskiej (pracowników różnych Wydziałów oraz studentów) rozwój nowego obszaru badawczego będzie szansą na </w:t>
      </w:r>
      <w:r w:rsidR="000E07EC">
        <w:rPr>
          <w:rFonts w:ascii="Times New Roman" w:eastAsia="Times New Roman" w:hAnsi="Times New Roman" w:cs="Times New Roman"/>
          <w:highlight w:val="white"/>
        </w:rPr>
        <w:t xml:space="preserve">doskonalenie </w:t>
      </w:r>
      <w:r w:rsidR="00E9658E">
        <w:rPr>
          <w:rFonts w:ascii="Times New Roman" w:eastAsia="Times New Roman" w:hAnsi="Times New Roman" w:cs="Times New Roman"/>
          <w:highlight w:val="white"/>
        </w:rPr>
        <w:t xml:space="preserve">dotychczasowych </w:t>
      </w:r>
      <w:r w:rsidR="000E07EC">
        <w:rPr>
          <w:rFonts w:ascii="Times New Roman" w:eastAsia="Times New Roman" w:hAnsi="Times New Roman" w:cs="Times New Roman"/>
          <w:highlight w:val="white"/>
        </w:rPr>
        <w:t xml:space="preserve">oraz nabywanie kolejnych </w:t>
      </w:r>
      <w:r w:rsidR="00E9658E">
        <w:rPr>
          <w:rFonts w:ascii="Times New Roman" w:eastAsia="Times New Roman" w:hAnsi="Times New Roman" w:cs="Times New Roman"/>
          <w:highlight w:val="white"/>
        </w:rPr>
        <w:t>kompetencji</w:t>
      </w:r>
      <w:r w:rsidR="000E07EC">
        <w:rPr>
          <w:rFonts w:ascii="Times New Roman" w:eastAsia="Times New Roman" w:hAnsi="Times New Roman" w:cs="Times New Roman"/>
          <w:highlight w:val="white"/>
        </w:rPr>
        <w:t xml:space="preserve"> w nawiązaniu do trendów naukowych i przemysłowych, kształtując tym samym wizerunek ekspertów-pionierów w skali krajowej i międzynarodowej</w:t>
      </w:r>
      <w:r w:rsidR="00E9658E">
        <w:rPr>
          <w:rFonts w:ascii="Times New Roman" w:eastAsia="Times New Roman" w:hAnsi="Times New Roman" w:cs="Times New Roman"/>
          <w:highlight w:val="white"/>
        </w:rPr>
        <w:t xml:space="preserve">. </w:t>
      </w:r>
    </w:p>
    <w:sectPr w:rsidR="00F17BA4">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49A5" w14:textId="77777777" w:rsidR="00351C75" w:rsidRDefault="00351C75">
      <w:pPr>
        <w:spacing w:after="0" w:line="240" w:lineRule="auto"/>
      </w:pPr>
      <w:r>
        <w:separator/>
      </w:r>
    </w:p>
  </w:endnote>
  <w:endnote w:type="continuationSeparator" w:id="0">
    <w:p w14:paraId="0E169A04" w14:textId="77777777" w:rsidR="00351C75" w:rsidRDefault="0035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C82C890" w:rsidR="00F17BA4" w:rsidRDefault="006560AA">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87837">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00000052" w14:textId="77777777" w:rsidR="00F17BA4" w:rsidRDefault="00F17BA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E8A4" w14:textId="77777777" w:rsidR="00351C75" w:rsidRDefault="00351C75">
      <w:pPr>
        <w:spacing w:after="0" w:line="240" w:lineRule="auto"/>
      </w:pPr>
      <w:r>
        <w:separator/>
      </w:r>
    </w:p>
  </w:footnote>
  <w:footnote w:type="continuationSeparator" w:id="0">
    <w:p w14:paraId="18A3D490" w14:textId="77777777" w:rsidR="00351C75" w:rsidRDefault="0035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7AB4" w14:textId="34644DAF" w:rsidR="00062F87" w:rsidRPr="00062F87" w:rsidRDefault="00062F87" w:rsidP="00062F87">
    <w:pPr>
      <w:pStyle w:val="Nagwek"/>
      <w:jc w:val="right"/>
      <w:rPr>
        <w:rFonts w:ascii="Times New Roman" w:hAnsi="Times New Roman" w:cs="Times New Roman"/>
      </w:rPr>
    </w:pPr>
    <w:r w:rsidRPr="00062F87">
      <w:rPr>
        <w:rFonts w:ascii="Times New Roman" w:hAnsi="Times New Roman" w:cs="Times New Roman"/>
      </w:rPr>
      <w:t>Załącznik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A367F"/>
    <w:multiLevelType w:val="multilevel"/>
    <w:tmpl w:val="E3E42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4"/>
    <w:rsid w:val="00046730"/>
    <w:rsid w:val="00062F87"/>
    <w:rsid w:val="000E07EC"/>
    <w:rsid w:val="002A15C6"/>
    <w:rsid w:val="00351C75"/>
    <w:rsid w:val="006560AA"/>
    <w:rsid w:val="00687837"/>
    <w:rsid w:val="006B0C85"/>
    <w:rsid w:val="006F035D"/>
    <w:rsid w:val="007428E3"/>
    <w:rsid w:val="007840AA"/>
    <w:rsid w:val="00BC67C5"/>
    <w:rsid w:val="00E9658E"/>
    <w:rsid w:val="00F1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FC7D"/>
  <w15:docId w15:val="{DA0D9831-658F-4C6E-AFFE-2D43939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F03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35D"/>
    <w:rPr>
      <w:rFonts w:ascii="Segoe UI" w:hAnsi="Segoe UI" w:cs="Segoe UI"/>
      <w:sz w:val="18"/>
      <w:szCs w:val="18"/>
    </w:rPr>
  </w:style>
  <w:style w:type="paragraph" w:styleId="Nagwek">
    <w:name w:val="header"/>
    <w:basedOn w:val="Normalny"/>
    <w:link w:val="NagwekZnak"/>
    <w:uiPriority w:val="99"/>
    <w:unhideWhenUsed/>
    <w:rsid w:val="00062F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2F87"/>
  </w:style>
  <w:style w:type="paragraph" w:styleId="Stopka">
    <w:name w:val="footer"/>
    <w:basedOn w:val="Normalny"/>
    <w:link w:val="StopkaZnak"/>
    <w:uiPriority w:val="99"/>
    <w:unhideWhenUsed/>
    <w:rsid w:val="00062F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1TsR8iSqxUqc4yIHnBD+aB9uQ==">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B72550-11A5-46AF-B4D2-A4E87AF8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1817</Words>
  <Characters>10906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Urbańska</dc:creator>
  <cp:lastModifiedBy>Weronika Urbańska</cp:lastModifiedBy>
  <cp:revision>4</cp:revision>
  <dcterms:created xsi:type="dcterms:W3CDTF">2024-01-15T09:01:00Z</dcterms:created>
  <dcterms:modified xsi:type="dcterms:W3CDTF">2024-01-15T12:07:00Z</dcterms:modified>
</cp:coreProperties>
</file>